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4CFD" w14:textId="77777777" w:rsidR="008714EC" w:rsidRDefault="00000000">
      <w:pPr>
        <w:tabs>
          <w:tab w:val="left" w:pos="2661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Бланк рекламации №   --/--------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7"/>
        <w:gridCol w:w="6637"/>
      </w:tblGrid>
      <w:tr w:rsidR="008714EC" w14:paraId="65E64F85" w14:textId="77777777">
        <w:trPr>
          <w:trHeight w:val="368"/>
        </w:trPr>
        <w:tc>
          <w:tcPr>
            <w:tcW w:w="3457" w:type="dxa"/>
            <w:vAlign w:val="center"/>
          </w:tcPr>
          <w:p w14:paraId="27C06E36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>Название компании</w:t>
            </w:r>
          </w:p>
        </w:tc>
        <w:tc>
          <w:tcPr>
            <w:tcW w:w="6637" w:type="dxa"/>
          </w:tcPr>
          <w:p w14:paraId="1C50E177" w14:textId="77777777" w:rsidR="008714EC" w:rsidRDefault="008714EC">
            <w:pPr>
              <w:tabs>
                <w:tab w:val="left" w:pos="2661"/>
                <w:tab w:val="center" w:pos="4677"/>
              </w:tabs>
              <w:jc w:val="center"/>
              <w:rPr>
                <w:sz w:val="18"/>
                <w:szCs w:val="18"/>
              </w:rPr>
            </w:pPr>
          </w:p>
        </w:tc>
      </w:tr>
      <w:tr w:rsidR="008714EC" w14:paraId="5A5E0AB2" w14:textId="77777777">
        <w:trPr>
          <w:trHeight w:val="350"/>
        </w:trPr>
        <w:tc>
          <w:tcPr>
            <w:tcW w:w="3457" w:type="dxa"/>
            <w:vAlign w:val="center"/>
          </w:tcPr>
          <w:p w14:paraId="4F85917C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>Контактное (ответственное) лицо компании</w:t>
            </w:r>
          </w:p>
        </w:tc>
        <w:tc>
          <w:tcPr>
            <w:tcW w:w="6637" w:type="dxa"/>
          </w:tcPr>
          <w:p w14:paraId="522B18AA" w14:textId="77777777" w:rsidR="008714EC" w:rsidRDefault="008714EC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</w:rPr>
            </w:pPr>
          </w:p>
        </w:tc>
      </w:tr>
      <w:tr w:rsidR="008714EC" w14:paraId="269A3B28" w14:textId="77777777">
        <w:trPr>
          <w:trHeight w:val="353"/>
        </w:trPr>
        <w:tc>
          <w:tcPr>
            <w:tcW w:w="3457" w:type="dxa"/>
            <w:vAlign w:val="center"/>
          </w:tcPr>
          <w:p w14:paraId="64CD3FCE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>Телефон/факс; e-mail</w:t>
            </w:r>
          </w:p>
        </w:tc>
        <w:tc>
          <w:tcPr>
            <w:tcW w:w="6637" w:type="dxa"/>
          </w:tcPr>
          <w:p w14:paraId="3115A651" w14:textId="77777777" w:rsidR="008714EC" w:rsidRDefault="008714EC">
            <w:pPr>
              <w:tabs>
                <w:tab w:val="left" w:pos="2661"/>
                <w:tab w:val="center" w:pos="4677"/>
              </w:tabs>
              <w:jc w:val="center"/>
              <w:rPr>
                <w:sz w:val="18"/>
                <w:szCs w:val="18"/>
              </w:rPr>
            </w:pPr>
          </w:p>
        </w:tc>
      </w:tr>
      <w:tr w:rsidR="008714EC" w14:paraId="15F27856" w14:textId="77777777">
        <w:trPr>
          <w:trHeight w:val="454"/>
        </w:trPr>
        <w:tc>
          <w:tcPr>
            <w:tcW w:w="3457" w:type="dxa"/>
            <w:vAlign w:val="center"/>
          </w:tcPr>
          <w:p w14:paraId="05DC3D2F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>Название (тип) изделия</w:t>
            </w:r>
          </w:p>
        </w:tc>
        <w:tc>
          <w:tcPr>
            <w:tcW w:w="6637" w:type="dxa"/>
          </w:tcPr>
          <w:p w14:paraId="6D23EAC5" w14:textId="77777777" w:rsidR="008714EC" w:rsidRDefault="008714EC">
            <w:pPr>
              <w:tabs>
                <w:tab w:val="left" w:pos="2661"/>
                <w:tab w:val="center" w:pos="4677"/>
              </w:tabs>
              <w:jc w:val="center"/>
              <w:rPr>
                <w:sz w:val="18"/>
                <w:szCs w:val="18"/>
              </w:rPr>
            </w:pPr>
          </w:p>
        </w:tc>
      </w:tr>
      <w:tr w:rsidR="008714EC" w14:paraId="2838AA92" w14:textId="77777777">
        <w:trPr>
          <w:trHeight w:val="353"/>
        </w:trPr>
        <w:tc>
          <w:tcPr>
            <w:tcW w:w="3457" w:type="dxa"/>
            <w:vAlign w:val="center"/>
          </w:tcPr>
          <w:p w14:paraId="11FF3CF5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>Серийный (заводской) номер</w:t>
            </w:r>
          </w:p>
        </w:tc>
        <w:tc>
          <w:tcPr>
            <w:tcW w:w="6637" w:type="dxa"/>
          </w:tcPr>
          <w:p w14:paraId="07D241F3" w14:textId="77777777" w:rsidR="008714EC" w:rsidRDefault="008714EC">
            <w:pPr>
              <w:tabs>
                <w:tab w:val="left" w:pos="2661"/>
                <w:tab w:val="center" w:pos="4677"/>
              </w:tabs>
              <w:jc w:val="center"/>
              <w:rPr>
                <w:sz w:val="18"/>
                <w:szCs w:val="18"/>
              </w:rPr>
            </w:pPr>
          </w:p>
        </w:tc>
      </w:tr>
      <w:tr w:rsidR="008714EC" w14:paraId="21DEFD93" w14:textId="77777777">
        <w:trPr>
          <w:trHeight w:val="584"/>
        </w:trPr>
        <w:tc>
          <w:tcPr>
            <w:tcW w:w="3457" w:type="dxa"/>
            <w:vAlign w:val="center"/>
          </w:tcPr>
          <w:p w14:paraId="20F46BB9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>Дата отгрузки продукции и номер накладной</w:t>
            </w:r>
          </w:p>
        </w:tc>
        <w:tc>
          <w:tcPr>
            <w:tcW w:w="6637" w:type="dxa"/>
          </w:tcPr>
          <w:p w14:paraId="5BD55306" w14:textId="77777777" w:rsidR="008714EC" w:rsidRDefault="008714EC">
            <w:pPr>
              <w:tabs>
                <w:tab w:val="left" w:pos="2661"/>
                <w:tab w:val="center" w:pos="4677"/>
              </w:tabs>
              <w:jc w:val="center"/>
              <w:rPr>
                <w:sz w:val="18"/>
                <w:szCs w:val="18"/>
              </w:rPr>
            </w:pPr>
          </w:p>
        </w:tc>
      </w:tr>
      <w:tr w:rsidR="008714EC" w14:paraId="29DCF3BC" w14:textId="77777777">
        <w:trPr>
          <w:trHeight w:val="466"/>
        </w:trPr>
        <w:tc>
          <w:tcPr>
            <w:tcW w:w="3457" w:type="dxa"/>
            <w:vAlign w:val="center"/>
          </w:tcPr>
          <w:p w14:paraId="02B2B591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>Место и адрес места эксплуатации</w:t>
            </w:r>
          </w:p>
        </w:tc>
        <w:tc>
          <w:tcPr>
            <w:tcW w:w="6637" w:type="dxa"/>
          </w:tcPr>
          <w:p w14:paraId="1CEC21E4" w14:textId="77777777" w:rsidR="008714EC" w:rsidRDefault="008714EC">
            <w:pPr>
              <w:tabs>
                <w:tab w:val="left" w:pos="2661"/>
                <w:tab w:val="center" w:pos="4677"/>
              </w:tabs>
              <w:jc w:val="center"/>
              <w:rPr>
                <w:sz w:val="18"/>
                <w:szCs w:val="18"/>
              </w:rPr>
            </w:pPr>
          </w:p>
        </w:tc>
      </w:tr>
      <w:tr w:rsidR="008714EC" w14:paraId="51FFBDFF" w14:textId="77777777">
        <w:trPr>
          <w:trHeight w:val="1179"/>
        </w:trPr>
        <w:tc>
          <w:tcPr>
            <w:tcW w:w="3457" w:type="dxa"/>
            <w:vAlign w:val="center"/>
          </w:tcPr>
          <w:p w14:paraId="1C7F3DDA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 xml:space="preserve">Дата возникновения </w:t>
            </w:r>
            <w:r w:rsidRPr="00AA58AF">
              <w:rPr>
                <w:noProof/>
                <w:sz w:val="18"/>
                <w:szCs w:val="18"/>
                <w:lang w:val="ru-RU"/>
              </w:rPr>
              <w:t>неисправности</w:t>
            </w:r>
          </w:p>
          <w:p w14:paraId="5874A3C5" w14:textId="77777777" w:rsidR="008714EC" w:rsidRPr="00AA58AF" w:rsidRDefault="008714EC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</w:p>
          <w:p w14:paraId="0DBB92AA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>Обстоятельства, при которых была определена неисправность</w:t>
            </w:r>
          </w:p>
        </w:tc>
        <w:tc>
          <w:tcPr>
            <w:tcW w:w="6637" w:type="dxa"/>
          </w:tcPr>
          <w:p w14:paraId="6FF62BEB" w14:textId="77777777" w:rsidR="008714EC" w:rsidRDefault="008714EC">
            <w:pPr>
              <w:tabs>
                <w:tab w:val="left" w:pos="2661"/>
                <w:tab w:val="center" w:pos="4677"/>
              </w:tabs>
              <w:jc w:val="center"/>
              <w:rPr>
                <w:sz w:val="18"/>
                <w:szCs w:val="18"/>
              </w:rPr>
            </w:pPr>
          </w:p>
        </w:tc>
      </w:tr>
      <w:tr w:rsidR="008714EC" w14:paraId="4377EBDB" w14:textId="77777777">
        <w:trPr>
          <w:trHeight w:val="347"/>
        </w:trPr>
        <w:tc>
          <w:tcPr>
            <w:tcW w:w="3457" w:type="dxa"/>
            <w:vAlign w:val="center"/>
          </w:tcPr>
          <w:p w14:paraId="5B28C191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>Неисправный компонент</w:t>
            </w:r>
          </w:p>
        </w:tc>
        <w:tc>
          <w:tcPr>
            <w:tcW w:w="6637" w:type="dxa"/>
          </w:tcPr>
          <w:p w14:paraId="4596C106" w14:textId="77777777" w:rsidR="008714EC" w:rsidRDefault="008714EC">
            <w:pPr>
              <w:tabs>
                <w:tab w:val="left" w:pos="2661"/>
                <w:tab w:val="center" w:pos="4677"/>
              </w:tabs>
              <w:jc w:val="center"/>
              <w:rPr>
                <w:sz w:val="18"/>
                <w:szCs w:val="18"/>
              </w:rPr>
            </w:pPr>
          </w:p>
        </w:tc>
      </w:tr>
      <w:tr w:rsidR="008714EC" w14:paraId="2AA355D8" w14:textId="77777777">
        <w:trPr>
          <w:trHeight w:val="2466"/>
        </w:trPr>
        <w:tc>
          <w:tcPr>
            <w:tcW w:w="3457" w:type="dxa"/>
            <w:vAlign w:val="center"/>
          </w:tcPr>
          <w:p w14:paraId="6AA000E1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 xml:space="preserve">Описание проблемы (характер неисправности, события, которые предшествовали неисправности – природные явления, перепады напряжения и </w:t>
            </w:r>
            <w:proofErr w:type="gramStart"/>
            <w:r w:rsidRPr="00AA58AF">
              <w:rPr>
                <w:sz w:val="18"/>
                <w:szCs w:val="18"/>
                <w:lang w:val="ru-RU"/>
              </w:rPr>
              <w:t>т.п.</w:t>
            </w:r>
            <w:proofErr w:type="gramEnd"/>
            <w:r w:rsidRPr="00AA58AF">
              <w:rPr>
                <w:sz w:val="18"/>
                <w:szCs w:val="18"/>
                <w:lang w:val="ru-RU"/>
              </w:rPr>
              <w:t>).</w:t>
            </w:r>
          </w:p>
          <w:p w14:paraId="174EAD27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>Тип, схема подключения, токи на фазах, напряжение в сети. Направление вращения. Температура, напор и состав тепло/хладоносителя. Температура перемещаемого воздуха. Место установки и размещения в системе</w:t>
            </w:r>
          </w:p>
        </w:tc>
        <w:tc>
          <w:tcPr>
            <w:tcW w:w="6637" w:type="dxa"/>
          </w:tcPr>
          <w:p w14:paraId="40557CD9" w14:textId="77777777" w:rsidR="008714EC" w:rsidRDefault="008714EC">
            <w:pPr>
              <w:tabs>
                <w:tab w:val="left" w:pos="2661"/>
                <w:tab w:val="center" w:pos="4677"/>
              </w:tabs>
              <w:jc w:val="center"/>
              <w:rPr>
                <w:sz w:val="18"/>
                <w:szCs w:val="18"/>
              </w:rPr>
            </w:pPr>
          </w:p>
        </w:tc>
      </w:tr>
      <w:tr w:rsidR="008714EC" w14:paraId="3D999897" w14:textId="77777777">
        <w:trPr>
          <w:trHeight w:val="812"/>
        </w:trPr>
        <w:tc>
          <w:tcPr>
            <w:tcW w:w="3457" w:type="dxa"/>
            <w:vAlign w:val="center"/>
          </w:tcPr>
          <w:p w14:paraId="5720FE1C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>Принятые меры (Ваши меры по определению и устранению неисправности)</w:t>
            </w:r>
          </w:p>
        </w:tc>
        <w:tc>
          <w:tcPr>
            <w:tcW w:w="6637" w:type="dxa"/>
          </w:tcPr>
          <w:p w14:paraId="27C14C51" w14:textId="77777777" w:rsidR="008714EC" w:rsidRDefault="008714EC">
            <w:pPr>
              <w:tabs>
                <w:tab w:val="left" w:pos="2661"/>
                <w:tab w:val="center" w:pos="4677"/>
              </w:tabs>
              <w:jc w:val="center"/>
              <w:rPr>
                <w:sz w:val="18"/>
                <w:szCs w:val="18"/>
              </w:rPr>
            </w:pPr>
          </w:p>
        </w:tc>
      </w:tr>
      <w:tr w:rsidR="008714EC" w14:paraId="6F47881A" w14:textId="77777777">
        <w:trPr>
          <w:trHeight w:val="351"/>
        </w:trPr>
        <w:tc>
          <w:tcPr>
            <w:tcW w:w="3457" w:type="dxa"/>
            <w:vAlign w:val="center"/>
          </w:tcPr>
          <w:p w14:paraId="487FB88A" w14:textId="77777777" w:rsidR="008714EC" w:rsidRPr="00AA58AF" w:rsidRDefault="00000000">
            <w:pPr>
              <w:tabs>
                <w:tab w:val="left" w:pos="2661"/>
                <w:tab w:val="center" w:pos="4677"/>
              </w:tabs>
              <w:rPr>
                <w:sz w:val="18"/>
                <w:szCs w:val="18"/>
                <w:lang w:val="ru-RU"/>
              </w:rPr>
            </w:pPr>
            <w:r w:rsidRPr="00AA58AF">
              <w:rPr>
                <w:sz w:val="18"/>
                <w:szCs w:val="18"/>
                <w:lang w:val="ru-RU"/>
              </w:rPr>
              <w:t>Примечание</w:t>
            </w:r>
          </w:p>
        </w:tc>
        <w:tc>
          <w:tcPr>
            <w:tcW w:w="6637" w:type="dxa"/>
          </w:tcPr>
          <w:p w14:paraId="66D75E3F" w14:textId="77777777" w:rsidR="008714EC" w:rsidRDefault="008714EC">
            <w:pPr>
              <w:tabs>
                <w:tab w:val="left" w:pos="2661"/>
                <w:tab w:val="center" w:pos="4677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263D38E5" w14:textId="77777777" w:rsidR="008714EC" w:rsidRDefault="008714EC">
      <w:pPr>
        <w:tabs>
          <w:tab w:val="left" w:pos="2661"/>
          <w:tab w:val="center" w:pos="4677"/>
        </w:tabs>
      </w:pPr>
    </w:p>
    <w:p w14:paraId="15BC6EF4" w14:textId="77777777" w:rsidR="008714EC" w:rsidRDefault="00000000">
      <w:pPr>
        <w:tabs>
          <w:tab w:val="left" w:pos="2661"/>
          <w:tab w:val="center" w:pos="4677"/>
        </w:tabs>
      </w:pPr>
      <w:r>
        <w:t>Ответственное лицо</w:t>
      </w:r>
      <w:r>
        <w:tab/>
      </w:r>
      <w:r>
        <w:tab/>
        <w:t>_________________ /__________________/</w:t>
      </w:r>
    </w:p>
    <w:p w14:paraId="78F93E3C" w14:textId="77777777" w:rsidR="008714EC" w:rsidRPr="0078555C" w:rsidRDefault="008714EC">
      <w:pPr>
        <w:tabs>
          <w:tab w:val="left" w:pos="2661"/>
          <w:tab w:val="center" w:pos="4677"/>
        </w:tabs>
        <w:ind w:firstLine="709"/>
        <w:rPr>
          <w:lang w:val="ru-RU"/>
        </w:rPr>
      </w:pPr>
    </w:p>
    <w:p w14:paraId="0CD57B76" w14:textId="77777777" w:rsidR="008714EC" w:rsidRDefault="00000000">
      <w:pPr>
        <w:tabs>
          <w:tab w:val="left" w:pos="2661"/>
          <w:tab w:val="center" w:pos="4677"/>
        </w:tabs>
        <w:rPr>
          <w:sz w:val="18"/>
          <w:szCs w:val="18"/>
        </w:rPr>
      </w:pPr>
      <w:r>
        <w:rPr>
          <w:b/>
          <w:sz w:val="18"/>
          <w:szCs w:val="18"/>
        </w:rPr>
        <w:t>Внимание:</w:t>
      </w:r>
    </w:p>
    <w:p w14:paraId="74EE147D" w14:textId="77777777" w:rsidR="008714EC" w:rsidRDefault="00000000">
      <w:pPr>
        <w:tabs>
          <w:tab w:val="left" w:pos="2661"/>
          <w:tab w:val="center" w:pos="4677"/>
        </w:tabs>
        <w:rPr>
          <w:sz w:val="16"/>
        </w:rPr>
      </w:pPr>
      <w:r>
        <w:rPr>
          <w:sz w:val="16"/>
        </w:rPr>
        <w:t>При признании рекламации необоснованной (в продукции отсутствуют недостатки, или определено, что недостатки возникли в следствии обстоятельств, за которые не отвечает Дистрибьютор/Производитель). Покупатель обязуется возместить Дистрибьютору/Производителю расходы, понесенные при рассмотрении рекламации, в т.ч. на проведение экспертизы.</w:t>
      </w:r>
    </w:p>
    <w:p w14:paraId="6C94E935" w14:textId="77777777" w:rsidR="008714EC" w:rsidRDefault="00000000">
      <w:pPr>
        <w:tabs>
          <w:tab w:val="left" w:pos="2661"/>
          <w:tab w:val="center" w:pos="4677"/>
        </w:tabs>
        <w:rPr>
          <w:sz w:val="16"/>
        </w:rPr>
      </w:pPr>
      <w:r>
        <w:rPr>
          <w:sz w:val="16"/>
        </w:rPr>
        <w:t>Гарантийные обязательства не распространяются на :</w:t>
      </w:r>
    </w:p>
    <w:p w14:paraId="27C38261" w14:textId="77777777" w:rsidR="008714EC" w:rsidRDefault="00000000">
      <w:pPr>
        <w:tabs>
          <w:tab w:val="left" w:pos="2661"/>
          <w:tab w:val="center" w:pos="4677"/>
        </w:tabs>
        <w:rPr>
          <w:sz w:val="16"/>
        </w:rPr>
      </w:pPr>
      <w:r>
        <w:rPr>
          <w:sz w:val="16"/>
        </w:rPr>
        <w:t>- части оборудования и эксплуатационные материалы, которые подлежат природному физическому износу (фильтры, уплотнители, ремни, электролампы, предохранители и т.п.)</w:t>
      </w:r>
    </w:p>
    <w:p w14:paraId="126D7AEA" w14:textId="77777777" w:rsidR="008714EC" w:rsidRDefault="00000000">
      <w:pPr>
        <w:tabs>
          <w:tab w:val="left" w:pos="2661"/>
          <w:tab w:val="center" w:pos="4677"/>
        </w:tabs>
        <w:rPr>
          <w:sz w:val="16"/>
        </w:rPr>
      </w:pPr>
      <w:r>
        <w:rPr>
          <w:sz w:val="16"/>
        </w:rPr>
        <w:t>- повреждения продукции в следствии:</w:t>
      </w:r>
    </w:p>
    <w:p w14:paraId="0D1114EA" w14:textId="77777777" w:rsidR="008714EC" w:rsidRDefault="00000000">
      <w:pPr>
        <w:tabs>
          <w:tab w:val="left" w:pos="2661"/>
          <w:tab w:val="center" w:pos="4677"/>
        </w:tabs>
        <w:rPr>
          <w:sz w:val="16"/>
        </w:rPr>
      </w:pPr>
      <w:r>
        <w:rPr>
          <w:sz w:val="16"/>
        </w:rPr>
        <w:t>а) попадания в середину продукции посторонних предметов и жидкостей;</w:t>
      </w:r>
    </w:p>
    <w:p w14:paraId="635C076F" w14:textId="77777777" w:rsidR="008714EC" w:rsidRDefault="00000000">
      <w:pPr>
        <w:tabs>
          <w:tab w:val="left" w:pos="2661"/>
          <w:tab w:val="center" w:pos="4677"/>
        </w:tabs>
        <w:rPr>
          <w:sz w:val="16"/>
        </w:rPr>
      </w:pPr>
      <w:r>
        <w:rPr>
          <w:sz w:val="16"/>
        </w:rPr>
        <w:t>б) природных явлений;</w:t>
      </w:r>
    </w:p>
    <w:p w14:paraId="5C961087" w14:textId="77777777" w:rsidR="008714EC" w:rsidRDefault="00000000">
      <w:pPr>
        <w:tabs>
          <w:tab w:val="left" w:pos="2661"/>
          <w:tab w:val="center" w:pos="4677"/>
        </w:tabs>
        <w:rPr>
          <w:sz w:val="16"/>
        </w:rPr>
      </w:pPr>
      <w:r>
        <w:rPr>
          <w:sz w:val="16"/>
        </w:rPr>
        <w:t>в) влияния внешней среды;</w:t>
      </w:r>
    </w:p>
    <w:p w14:paraId="0404F7C5" w14:textId="77777777" w:rsidR="008714EC" w:rsidRDefault="00000000">
      <w:pPr>
        <w:tabs>
          <w:tab w:val="left" w:pos="2661"/>
          <w:tab w:val="center" w:pos="4677"/>
        </w:tabs>
        <w:rPr>
          <w:sz w:val="16"/>
        </w:rPr>
      </w:pPr>
      <w:r>
        <w:rPr>
          <w:sz w:val="16"/>
        </w:rPr>
        <w:t>г) деятельности животных;</w:t>
      </w:r>
    </w:p>
    <w:p w14:paraId="4DA1E32F" w14:textId="77777777" w:rsidR="008714EC" w:rsidRDefault="00000000">
      <w:pPr>
        <w:tabs>
          <w:tab w:val="left" w:pos="2661"/>
          <w:tab w:val="center" w:pos="4677"/>
        </w:tabs>
        <w:rPr>
          <w:sz w:val="16"/>
        </w:rPr>
      </w:pPr>
      <w:r>
        <w:rPr>
          <w:sz w:val="16"/>
        </w:rPr>
        <w:t>д) несанкционированного доступа к узлам и деталям продукции лиц, не уполномоченных на проведение указанных действий;;</w:t>
      </w:r>
    </w:p>
    <w:p w14:paraId="569558C4" w14:textId="77777777" w:rsidR="008714EC" w:rsidRDefault="00000000">
      <w:pPr>
        <w:tabs>
          <w:tab w:val="left" w:pos="2661"/>
          <w:tab w:val="center" w:pos="4677"/>
        </w:tabs>
        <w:rPr>
          <w:sz w:val="16"/>
        </w:rPr>
      </w:pPr>
      <w:r>
        <w:rPr>
          <w:sz w:val="16"/>
        </w:rPr>
        <w:t>е) все механические повреждения и поломки, произошедшие в следствии невыполнения рекомендаций и требований, которые включает в себя «Инструкция по монтажу и эксплуатации»/«Технический паспорт»/«Паспорт», нормы, стандарты и правила проведения работ.</w:t>
      </w:r>
    </w:p>
    <w:p w14:paraId="3A7B371D" w14:textId="77777777" w:rsidR="008714EC" w:rsidRDefault="00000000">
      <w:pPr>
        <w:tabs>
          <w:tab w:val="left" w:pos="2661"/>
          <w:tab w:val="center" w:pos="4677"/>
        </w:tabs>
        <w:rPr>
          <w:sz w:val="16"/>
        </w:rPr>
      </w:pPr>
      <w:r>
        <w:rPr>
          <w:sz w:val="16"/>
        </w:rPr>
        <w:t>- разнообразные модификации, изменения параметров работы, переработки, ремонты и замены частей продукции, проведенные без согласия на это производителя или его представителя.</w:t>
      </w:r>
    </w:p>
    <w:p w14:paraId="23FE1A32" w14:textId="77777777" w:rsidR="008714EC" w:rsidRDefault="00000000">
      <w:pPr>
        <w:tabs>
          <w:tab w:val="left" w:pos="2661"/>
          <w:tab w:val="center" w:pos="4677"/>
        </w:tabs>
        <w:rPr>
          <w:sz w:val="16"/>
        </w:rPr>
      </w:pPr>
      <w:r>
        <w:rPr>
          <w:sz w:val="16"/>
        </w:rPr>
        <w:t>- текущие регламентные ремонты, осмотры оборудования, конфигурации и программирования контролеров, которые проводятся согласно требований «Инструкции по монтажу и эксплуатации»/«Технического паспорта»/«Паспорта» в рамках нормального функционирования продукции.</w:t>
      </w:r>
    </w:p>
    <w:p w14:paraId="663FAEA7" w14:textId="77777777" w:rsidR="008714EC" w:rsidRDefault="008714EC"/>
    <w:p w14:paraId="341C293D" w14:textId="77777777" w:rsidR="008714EC" w:rsidRDefault="00000000">
      <w:r>
        <w:t>С вышеуказанными правилами ознакомлены:   _______________________/______________________/</w:t>
      </w:r>
    </w:p>
    <w:p w14:paraId="3766EA91" w14:textId="77777777" w:rsidR="008714EC" w:rsidRDefault="008714EC"/>
    <w:p w14:paraId="02419B9D" w14:textId="77777777" w:rsidR="008714EC" w:rsidRDefault="00000000">
      <w:r>
        <w:t xml:space="preserve">«         » _________________20__г.                                                     </w:t>
      </w:r>
    </w:p>
    <w:sectPr w:rsidR="0087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43" w:right="850" w:bottom="2127" w:left="709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378B" w14:textId="77777777" w:rsidR="00A10EFC" w:rsidRDefault="00A10EFC">
      <w:pPr>
        <w:spacing w:after="0" w:line="240" w:lineRule="auto"/>
      </w:pPr>
      <w:r>
        <w:separator/>
      </w:r>
    </w:p>
  </w:endnote>
  <w:endnote w:type="continuationSeparator" w:id="0">
    <w:p w14:paraId="51ECDAA2" w14:textId="77777777" w:rsidR="00A10EFC" w:rsidRDefault="00A1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6BAD" w14:textId="77777777" w:rsidR="008714EC" w:rsidRDefault="008714EC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B0C3" w14:textId="77777777" w:rsidR="008714EC" w:rsidRDefault="00000000">
    <w:pPr>
      <w:pStyle w:val="af6"/>
      <w:rPr>
        <w:rFonts w:cstheme="minorHAnsi"/>
        <w:sz w:val="20"/>
        <w:szCs w:val="20"/>
        <w:lang w:val="ru-RU"/>
      </w:rPr>
    </w:pPr>
    <w:r>
      <w:rPr>
        <w:rFonts w:cstheme="minorHAnsi"/>
        <w:noProof/>
        <w:sz w:val="20"/>
        <w:szCs w:val="20"/>
        <w:lang w:val="ru-RU"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9C0FE98" wp14:editId="2BF3FB5D">
              <wp:simplePos x="0" y="0"/>
              <wp:positionH relativeFrom="column">
                <wp:posOffset>-335915</wp:posOffset>
              </wp:positionH>
              <wp:positionV relativeFrom="paragraph">
                <wp:posOffset>-4055264</wp:posOffset>
              </wp:positionV>
              <wp:extent cx="4393870" cy="4010720"/>
              <wp:effectExtent l="0" t="0" r="0" b="0"/>
              <wp:wrapNone/>
              <wp:docPr id="4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eroStar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93870" cy="4010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z-index:-251665408;o:allowoverlap:true;o:allowincell:true;mso-position-horizontal-relative:text;margin-left:-26.45pt;mso-position-horizontal:absolute;mso-position-vertical-relative:text;margin-top:-319.31pt;mso-position-vertical:absolute;width:345.97pt;height:315.80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</w:p>
  <w:p w14:paraId="1D8501EF" w14:textId="77777777" w:rsidR="008714EC" w:rsidRDefault="00000000">
    <w:pPr>
      <w:pStyle w:val="af6"/>
      <w:tabs>
        <w:tab w:val="right" w:pos="4819"/>
      </w:tabs>
      <w:rPr>
        <w:rFonts w:cstheme="minorHAnsi"/>
        <w:sz w:val="20"/>
        <w:szCs w:val="20"/>
      </w:rPr>
    </w:pPr>
    <w:r>
      <w:rPr>
        <w:rFonts w:cstheme="minorHAnsi"/>
        <w:sz w:val="20"/>
        <w:szCs w:val="20"/>
        <w:lang w:val="ru-RU"/>
      </w:rPr>
      <w:tab/>
    </w:r>
  </w:p>
  <w:p w14:paraId="12A7E02E" w14:textId="77777777" w:rsidR="008714EC" w:rsidRDefault="00000000">
    <w:pPr>
      <w:pStyle w:val="af6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9B08" w14:textId="77777777" w:rsidR="008714EC" w:rsidRDefault="008714E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36CB" w14:textId="77777777" w:rsidR="00A10EFC" w:rsidRDefault="00A10EFC">
      <w:pPr>
        <w:spacing w:after="0" w:line="240" w:lineRule="auto"/>
      </w:pPr>
      <w:r>
        <w:separator/>
      </w:r>
    </w:p>
  </w:footnote>
  <w:footnote w:type="continuationSeparator" w:id="0">
    <w:p w14:paraId="7E7B45B1" w14:textId="77777777" w:rsidR="00A10EFC" w:rsidRDefault="00A1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F2E1" w14:textId="77777777" w:rsidR="008714EC" w:rsidRDefault="008714EC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DF0" w14:textId="77777777" w:rsidR="008714EC" w:rsidRDefault="00000000">
    <w:pPr>
      <w:pStyle w:val="af4"/>
      <w:rPr>
        <w:color w:val="7F7F7F" w:themeColor="text1" w:themeTint="80"/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5D149E0" wp14:editId="090BF6E3">
              <wp:simplePos x="0" y="0"/>
              <wp:positionH relativeFrom="margin">
                <wp:posOffset>-67310</wp:posOffset>
              </wp:positionH>
              <wp:positionV relativeFrom="paragraph">
                <wp:posOffset>103695</wp:posOffset>
              </wp:positionV>
              <wp:extent cx="631508" cy="57644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terna_NEW_logo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 flipH="1">
                        <a:off x="0" y="0"/>
                        <a:ext cx="631508" cy="5764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80768;o:allowoverlap:true;o:allowincell:true;mso-position-horizontal-relative:margin;margin-left:-5.30pt;mso-position-horizontal:absolute;mso-position-vertical-relative:text;margin-top:8.16pt;mso-position-vertical:absolute;width:49.73pt;height:45.39pt;mso-wrap-distance-left:9.00pt;mso-wrap-distance-top:0.00pt;mso-wrap-distance-right:9.00pt;mso-wrap-distance-bottom:0.00pt;flip:x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0048" behindDoc="1" locked="0" layoutInCell="1" allowOverlap="1" wp14:anchorId="2B0B1425" wp14:editId="63109353">
              <wp:simplePos x="0" y="0"/>
              <wp:positionH relativeFrom="column">
                <wp:posOffset>3674110</wp:posOffset>
              </wp:positionH>
              <wp:positionV relativeFrom="paragraph">
                <wp:posOffset>26035</wp:posOffset>
              </wp:positionV>
              <wp:extent cx="2900503" cy="559319"/>
              <wp:effectExtent l="0" t="0" r="0" b="0"/>
              <wp:wrapNone/>
              <wp:docPr id="2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изображение_viber_2019-05-29_12-34-38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900503" cy="5593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0048;o:allowoverlap:true;o:allowincell:true;mso-position-horizontal-relative:text;margin-left:289.30pt;mso-position-horizontal:absolute;mso-position-vertical-relative:text;margin-top:2.05pt;mso-position-vertical:absolute;width:228.39pt;height:44.04pt;mso-wrap-distance-left:9.00pt;mso-wrap-distance-top:0.00pt;mso-wrap-distance-right:9.00pt;mso-wrap-distance-bottom:0.00pt;" stroked="false">
              <v:path textboxrect="0,0,0,0"/>
              <v:imagedata r:id="rId4" o:title=""/>
            </v:shape>
          </w:pict>
        </mc:Fallback>
      </mc:AlternateContent>
    </w:r>
  </w:p>
  <w:p w14:paraId="1491BFC4" w14:textId="77777777" w:rsidR="008714EC" w:rsidRDefault="008714EC">
    <w:pPr>
      <w:pStyle w:val="af4"/>
    </w:pPr>
  </w:p>
  <w:p w14:paraId="367671EF" w14:textId="77777777" w:rsidR="008714EC" w:rsidRDefault="008714EC">
    <w:pPr>
      <w:pStyle w:val="af4"/>
    </w:pPr>
  </w:p>
  <w:p w14:paraId="78FDAC59" w14:textId="77777777" w:rsidR="008714EC" w:rsidRDefault="008714EC">
    <w:pPr>
      <w:pStyle w:val="af4"/>
    </w:pPr>
  </w:p>
  <w:p w14:paraId="36C9B9F5" w14:textId="77777777" w:rsidR="008714EC" w:rsidRDefault="00000000">
    <w:pPr>
      <w:pStyle w:val="af6"/>
      <w:rPr>
        <w:rFonts w:cstheme="minorHAnsi"/>
        <w:sz w:val="20"/>
        <w:szCs w:val="20"/>
        <w:lang w:val="ru-RU"/>
      </w:rPr>
    </w:pPr>
    <w:r>
      <w:rPr>
        <w:rFonts w:cstheme="minorHAnsi"/>
        <w:sz w:val="20"/>
        <w:szCs w:val="20"/>
        <w:lang w:val="ru-RU"/>
      </w:rPr>
      <w:t>107023</w:t>
    </w:r>
    <w:r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  <w:lang w:val="ru-RU"/>
      </w:rPr>
      <w:t>г</w:t>
    </w:r>
    <w:r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  <w:lang w:val="ru-RU"/>
      </w:rPr>
      <w:t xml:space="preserve"> Москва, ул. Электрозаводская, д.24, стр. 3, оф. 305, </w:t>
    </w:r>
    <w:r>
      <w:rPr>
        <w:rFonts w:cstheme="minorHAnsi"/>
        <w:sz w:val="20"/>
        <w:szCs w:val="20"/>
      </w:rPr>
      <w:t>тел.</w:t>
    </w:r>
    <w:r>
      <w:rPr>
        <w:rFonts w:cstheme="minorHAnsi"/>
        <w:sz w:val="20"/>
        <w:szCs w:val="20"/>
        <w:lang w:val="ru-RU"/>
      </w:rPr>
      <w:t xml:space="preserve"> +7</w:t>
    </w:r>
    <w:r>
      <w:rPr>
        <w:rFonts w:cstheme="minorHAnsi"/>
        <w:sz w:val="20"/>
        <w:szCs w:val="20"/>
      </w:rPr>
      <w:t>(</w:t>
    </w:r>
    <w:r>
      <w:rPr>
        <w:rFonts w:cstheme="minorHAnsi"/>
        <w:sz w:val="20"/>
        <w:szCs w:val="20"/>
        <w:lang w:val="ru-RU"/>
      </w:rPr>
      <w:t>495</w:t>
    </w:r>
    <w:r>
      <w:rPr>
        <w:rFonts w:cstheme="minorHAnsi"/>
        <w:sz w:val="20"/>
        <w:szCs w:val="20"/>
      </w:rPr>
      <w:t>)</w:t>
    </w:r>
    <w:r>
      <w:rPr>
        <w:rFonts w:cstheme="minorHAnsi"/>
        <w:sz w:val="20"/>
        <w:szCs w:val="20"/>
        <w:lang w:val="ru-RU"/>
      </w:rPr>
      <w:t>780</w:t>
    </w:r>
    <w:r>
      <w:rPr>
        <w:rFonts w:cstheme="minorHAnsi"/>
        <w:sz w:val="20"/>
        <w:szCs w:val="20"/>
      </w:rPr>
      <w:t>-</w:t>
    </w:r>
    <w:proofErr w:type="gramStart"/>
    <w:r>
      <w:rPr>
        <w:rFonts w:cstheme="minorHAnsi"/>
        <w:sz w:val="20"/>
        <w:szCs w:val="20"/>
        <w:lang w:val="ru-RU"/>
      </w:rPr>
      <w:t>31</w:t>
    </w:r>
    <w:r>
      <w:rPr>
        <w:rFonts w:cstheme="minorHAnsi"/>
        <w:sz w:val="20"/>
        <w:szCs w:val="20"/>
      </w:rPr>
      <w:t>-</w:t>
    </w:r>
    <w:r>
      <w:rPr>
        <w:rFonts w:cstheme="minorHAnsi"/>
        <w:sz w:val="20"/>
        <w:szCs w:val="20"/>
        <w:lang w:val="ru-RU"/>
      </w:rPr>
      <w:t>41</w:t>
    </w:r>
    <w:proofErr w:type="gramEnd"/>
    <w:r>
      <w:rPr>
        <w:rFonts w:cstheme="minorHAnsi"/>
        <w:sz w:val="20"/>
        <w:szCs w:val="20"/>
        <w:lang w:val="ru-RU"/>
      </w:rPr>
      <w:t xml:space="preserve"> </w:t>
    </w:r>
  </w:p>
  <w:p w14:paraId="73EFCDEF" w14:textId="77777777" w:rsidR="008714EC" w:rsidRDefault="00000000">
    <w:pPr>
      <w:pStyle w:val="af6"/>
      <w:tabs>
        <w:tab w:val="clear" w:pos="4819"/>
      </w:tabs>
      <w:rPr>
        <w:rFonts w:cstheme="minorHAnsi"/>
        <w:sz w:val="20"/>
        <w:szCs w:val="20"/>
        <w:lang w:val="ru-RU"/>
      </w:rPr>
    </w:pPr>
    <w:r>
      <w:rPr>
        <w:rFonts w:cstheme="minorHAnsi"/>
        <w:sz w:val="20"/>
        <w:szCs w:val="20"/>
        <w:lang w:val="ru-RU"/>
      </w:rPr>
      <w:t>ИНН/КПП 9718037363/771801001, ОГРН 5167746376342,</w:t>
    </w:r>
  </w:p>
  <w:p w14:paraId="51BC332C" w14:textId="77777777" w:rsidR="008714EC" w:rsidRDefault="00000000">
    <w:pPr>
      <w:pStyle w:val="af6"/>
      <w:tabs>
        <w:tab w:val="right" w:pos="4819"/>
      </w:tabs>
      <w:rPr>
        <w:rFonts w:cstheme="minorHAnsi"/>
        <w:sz w:val="20"/>
        <w:szCs w:val="20"/>
        <w:lang w:val="ru-RU"/>
      </w:rPr>
    </w:pPr>
    <w:r>
      <w:rPr>
        <w:rFonts w:cstheme="minorHAnsi"/>
        <w:sz w:val="20"/>
        <w:szCs w:val="20"/>
        <w:lang w:val="ru-RU"/>
      </w:rPr>
      <w:t>ОКПО 05748890, ОКАТО 45263594000, ОКТМО 45316000000, ОКВЭД 26.51.7</w:t>
    </w:r>
  </w:p>
  <w:p w14:paraId="3C0407CF" w14:textId="77777777" w:rsidR="008714EC" w:rsidRDefault="00000000">
    <w:pPr>
      <w:pStyle w:val="af6"/>
      <w:tabs>
        <w:tab w:val="right" w:pos="4819"/>
      </w:tabs>
      <w:rPr>
        <w:rFonts w:cstheme="minorHAnsi"/>
        <w:sz w:val="20"/>
        <w:szCs w:val="20"/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DF0C6B9" wp14:editId="69046C70">
              <wp:simplePos x="0" y="0"/>
              <wp:positionH relativeFrom="column">
                <wp:posOffset>-71120</wp:posOffset>
              </wp:positionH>
              <wp:positionV relativeFrom="paragraph">
                <wp:posOffset>143510</wp:posOffset>
              </wp:positionV>
              <wp:extent cx="6562725" cy="0"/>
              <wp:effectExtent l="0" t="0" r="0" b="0"/>
              <wp:wrapNone/>
              <wp:docPr id="3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hape 2" o:spid="_x0000_s2" style="position:absolute;left:0;text-align:left;z-index:251679744;mso-wrap-distance-left:9.00pt;mso-wrap-distance-top:0.00pt;mso-wrap-distance-right:9.00pt;mso-wrap-distance-bottom:0.00pt;visibility:visible;" from="-5.6pt,11.3pt" to="511.1pt,11.3pt" filled="f" strokecolor="#000000" strokeweight="0.75pt">
              <v:stroke dashstyle="solid"/>
            </v:line>
          </w:pict>
        </mc:Fallback>
      </mc:AlternateContent>
    </w:r>
    <w:r>
      <w:rPr>
        <w:rFonts w:cstheme="minorHAnsi"/>
        <w:sz w:val="20"/>
        <w:szCs w:val="20"/>
        <w:lang w:val="ru-RU"/>
      </w:rPr>
      <w:t>р/с № 40702810301600005510 в АО "АЛЬФА-БАНК" 044525593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16F9" w14:textId="77777777" w:rsidR="008714EC" w:rsidRDefault="008714E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551A"/>
    <w:multiLevelType w:val="hybridMultilevel"/>
    <w:tmpl w:val="08ECBBB2"/>
    <w:lvl w:ilvl="0" w:tplc="18200602">
      <w:start w:val="1"/>
      <w:numFmt w:val="decimal"/>
      <w:lvlText w:val="%1."/>
      <w:lvlJc w:val="left"/>
      <w:pPr>
        <w:ind w:left="720" w:hanging="360"/>
      </w:pPr>
    </w:lvl>
    <w:lvl w:ilvl="1" w:tplc="D3F616DA">
      <w:start w:val="1"/>
      <w:numFmt w:val="lowerLetter"/>
      <w:lvlText w:val="%2."/>
      <w:lvlJc w:val="left"/>
      <w:pPr>
        <w:ind w:left="1440" w:hanging="360"/>
      </w:pPr>
    </w:lvl>
    <w:lvl w:ilvl="2" w:tplc="FACE7BB4">
      <w:start w:val="1"/>
      <w:numFmt w:val="lowerRoman"/>
      <w:lvlText w:val="%3."/>
      <w:lvlJc w:val="right"/>
      <w:pPr>
        <w:ind w:left="2160" w:hanging="180"/>
      </w:pPr>
    </w:lvl>
    <w:lvl w:ilvl="3" w:tplc="2E062290">
      <w:start w:val="1"/>
      <w:numFmt w:val="decimal"/>
      <w:lvlText w:val="%4."/>
      <w:lvlJc w:val="left"/>
      <w:pPr>
        <w:ind w:left="2880" w:hanging="360"/>
      </w:pPr>
    </w:lvl>
    <w:lvl w:ilvl="4" w:tplc="58288C36">
      <w:start w:val="1"/>
      <w:numFmt w:val="lowerLetter"/>
      <w:lvlText w:val="%5."/>
      <w:lvlJc w:val="left"/>
      <w:pPr>
        <w:ind w:left="3600" w:hanging="360"/>
      </w:pPr>
    </w:lvl>
    <w:lvl w:ilvl="5" w:tplc="98A0C1B0">
      <w:start w:val="1"/>
      <w:numFmt w:val="lowerRoman"/>
      <w:lvlText w:val="%6."/>
      <w:lvlJc w:val="right"/>
      <w:pPr>
        <w:ind w:left="4320" w:hanging="180"/>
      </w:pPr>
    </w:lvl>
    <w:lvl w:ilvl="6" w:tplc="1C345354">
      <w:start w:val="1"/>
      <w:numFmt w:val="decimal"/>
      <w:lvlText w:val="%7."/>
      <w:lvlJc w:val="left"/>
      <w:pPr>
        <w:ind w:left="5040" w:hanging="360"/>
      </w:pPr>
    </w:lvl>
    <w:lvl w:ilvl="7" w:tplc="36EECC64">
      <w:start w:val="1"/>
      <w:numFmt w:val="lowerLetter"/>
      <w:lvlText w:val="%8."/>
      <w:lvlJc w:val="left"/>
      <w:pPr>
        <w:ind w:left="5760" w:hanging="360"/>
      </w:pPr>
    </w:lvl>
    <w:lvl w:ilvl="8" w:tplc="A970C9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6D1E"/>
    <w:multiLevelType w:val="hybridMultilevel"/>
    <w:tmpl w:val="E45AD31A"/>
    <w:lvl w:ilvl="0" w:tplc="4D7CF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B5E44DA">
      <w:start w:val="1"/>
      <w:numFmt w:val="lowerLetter"/>
      <w:lvlText w:val="%2."/>
      <w:lvlJc w:val="left"/>
      <w:pPr>
        <w:ind w:left="1788" w:hanging="360"/>
      </w:pPr>
    </w:lvl>
    <w:lvl w:ilvl="2" w:tplc="B992C88C">
      <w:start w:val="1"/>
      <w:numFmt w:val="lowerRoman"/>
      <w:lvlText w:val="%3."/>
      <w:lvlJc w:val="right"/>
      <w:pPr>
        <w:ind w:left="2508" w:hanging="180"/>
      </w:pPr>
    </w:lvl>
    <w:lvl w:ilvl="3" w:tplc="43D24F00">
      <w:start w:val="1"/>
      <w:numFmt w:val="decimal"/>
      <w:lvlText w:val="%4."/>
      <w:lvlJc w:val="left"/>
      <w:pPr>
        <w:ind w:left="3228" w:hanging="360"/>
      </w:pPr>
    </w:lvl>
    <w:lvl w:ilvl="4" w:tplc="2F86A6B8">
      <w:start w:val="1"/>
      <w:numFmt w:val="lowerLetter"/>
      <w:lvlText w:val="%5."/>
      <w:lvlJc w:val="left"/>
      <w:pPr>
        <w:ind w:left="3948" w:hanging="360"/>
      </w:pPr>
    </w:lvl>
    <w:lvl w:ilvl="5" w:tplc="4E962A90">
      <w:start w:val="1"/>
      <w:numFmt w:val="lowerRoman"/>
      <w:lvlText w:val="%6."/>
      <w:lvlJc w:val="right"/>
      <w:pPr>
        <w:ind w:left="4668" w:hanging="180"/>
      </w:pPr>
    </w:lvl>
    <w:lvl w:ilvl="6" w:tplc="50B20D30">
      <w:start w:val="1"/>
      <w:numFmt w:val="decimal"/>
      <w:lvlText w:val="%7."/>
      <w:lvlJc w:val="left"/>
      <w:pPr>
        <w:ind w:left="5388" w:hanging="360"/>
      </w:pPr>
    </w:lvl>
    <w:lvl w:ilvl="7" w:tplc="2F74CE9E">
      <w:start w:val="1"/>
      <w:numFmt w:val="lowerLetter"/>
      <w:lvlText w:val="%8."/>
      <w:lvlJc w:val="left"/>
      <w:pPr>
        <w:ind w:left="6108" w:hanging="360"/>
      </w:pPr>
    </w:lvl>
    <w:lvl w:ilvl="8" w:tplc="0784C680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475994"/>
    <w:multiLevelType w:val="hybridMultilevel"/>
    <w:tmpl w:val="7FAA1068"/>
    <w:lvl w:ilvl="0" w:tplc="C316B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F2E5C7A">
      <w:start w:val="1"/>
      <w:numFmt w:val="lowerLetter"/>
      <w:lvlText w:val="%2."/>
      <w:lvlJc w:val="left"/>
      <w:pPr>
        <w:ind w:left="1506" w:hanging="360"/>
      </w:pPr>
    </w:lvl>
    <w:lvl w:ilvl="2" w:tplc="3B80294C">
      <w:start w:val="1"/>
      <w:numFmt w:val="lowerRoman"/>
      <w:lvlText w:val="%3."/>
      <w:lvlJc w:val="right"/>
      <w:pPr>
        <w:ind w:left="2226" w:hanging="180"/>
      </w:pPr>
    </w:lvl>
    <w:lvl w:ilvl="3" w:tplc="BC848F78">
      <w:start w:val="1"/>
      <w:numFmt w:val="decimal"/>
      <w:lvlText w:val="%4."/>
      <w:lvlJc w:val="left"/>
      <w:pPr>
        <w:ind w:left="2946" w:hanging="360"/>
      </w:pPr>
    </w:lvl>
    <w:lvl w:ilvl="4" w:tplc="6DC0FE68">
      <w:start w:val="1"/>
      <w:numFmt w:val="lowerLetter"/>
      <w:lvlText w:val="%5."/>
      <w:lvlJc w:val="left"/>
      <w:pPr>
        <w:ind w:left="3666" w:hanging="360"/>
      </w:pPr>
    </w:lvl>
    <w:lvl w:ilvl="5" w:tplc="8196CB22">
      <w:start w:val="1"/>
      <w:numFmt w:val="lowerRoman"/>
      <w:lvlText w:val="%6."/>
      <w:lvlJc w:val="right"/>
      <w:pPr>
        <w:ind w:left="4386" w:hanging="180"/>
      </w:pPr>
    </w:lvl>
    <w:lvl w:ilvl="6" w:tplc="8FB0EA50">
      <w:start w:val="1"/>
      <w:numFmt w:val="decimal"/>
      <w:lvlText w:val="%7."/>
      <w:lvlJc w:val="left"/>
      <w:pPr>
        <w:ind w:left="5106" w:hanging="360"/>
      </w:pPr>
    </w:lvl>
    <w:lvl w:ilvl="7" w:tplc="7EA27066">
      <w:start w:val="1"/>
      <w:numFmt w:val="lowerLetter"/>
      <w:lvlText w:val="%8."/>
      <w:lvlJc w:val="left"/>
      <w:pPr>
        <w:ind w:left="5826" w:hanging="360"/>
      </w:pPr>
    </w:lvl>
    <w:lvl w:ilvl="8" w:tplc="78806406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7E05B1"/>
    <w:multiLevelType w:val="hybridMultilevel"/>
    <w:tmpl w:val="05B2D98A"/>
    <w:lvl w:ilvl="0" w:tplc="06B4A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4C1F0">
      <w:start w:val="1"/>
      <w:numFmt w:val="lowerLetter"/>
      <w:lvlText w:val="%2."/>
      <w:lvlJc w:val="left"/>
      <w:pPr>
        <w:ind w:left="1440" w:hanging="360"/>
      </w:pPr>
    </w:lvl>
    <w:lvl w:ilvl="2" w:tplc="A4C0F73C">
      <w:start w:val="1"/>
      <w:numFmt w:val="lowerRoman"/>
      <w:lvlText w:val="%3."/>
      <w:lvlJc w:val="right"/>
      <w:pPr>
        <w:ind w:left="2160" w:hanging="180"/>
      </w:pPr>
    </w:lvl>
    <w:lvl w:ilvl="3" w:tplc="7DC46242">
      <w:start w:val="1"/>
      <w:numFmt w:val="decimal"/>
      <w:lvlText w:val="%4."/>
      <w:lvlJc w:val="left"/>
      <w:pPr>
        <w:ind w:left="2880" w:hanging="360"/>
      </w:pPr>
    </w:lvl>
    <w:lvl w:ilvl="4" w:tplc="EAD0D688">
      <w:start w:val="1"/>
      <w:numFmt w:val="lowerLetter"/>
      <w:lvlText w:val="%5."/>
      <w:lvlJc w:val="left"/>
      <w:pPr>
        <w:ind w:left="3600" w:hanging="360"/>
      </w:pPr>
    </w:lvl>
    <w:lvl w:ilvl="5" w:tplc="E1F0554C">
      <w:start w:val="1"/>
      <w:numFmt w:val="lowerRoman"/>
      <w:lvlText w:val="%6."/>
      <w:lvlJc w:val="right"/>
      <w:pPr>
        <w:ind w:left="4320" w:hanging="180"/>
      </w:pPr>
    </w:lvl>
    <w:lvl w:ilvl="6" w:tplc="D6028226">
      <w:start w:val="1"/>
      <w:numFmt w:val="decimal"/>
      <w:lvlText w:val="%7."/>
      <w:lvlJc w:val="left"/>
      <w:pPr>
        <w:ind w:left="5040" w:hanging="360"/>
      </w:pPr>
    </w:lvl>
    <w:lvl w:ilvl="7" w:tplc="67E09B58">
      <w:start w:val="1"/>
      <w:numFmt w:val="lowerLetter"/>
      <w:lvlText w:val="%8."/>
      <w:lvlJc w:val="left"/>
      <w:pPr>
        <w:ind w:left="5760" w:hanging="360"/>
      </w:pPr>
    </w:lvl>
    <w:lvl w:ilvl="8" w:tplc="EDD0E812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12805">
    <w:abstractNumId w:val="1"/>
  </w:num>
  <w:num w:numId="2" w16cid:durableId="202134898">
    <w:abstractNumId w:val="3"/>
  </w:num>
  <w:num w:numId="3" w16cid:durableId="1849367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8372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EC"/>
    <w:rsid w:val="0006491B"/>
    <w:rsid w:val="0078555C"/>
    <w:rsid w:val="008714EC"/>
    <w:rsid w:val="00A10EFC"/>
    <w:rsid w:val="00A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2305"/>
  <w15:docId w15:val="{67E267EC-3C4D-3C4C-9D3F-A1A713A6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No Spacing"/>
    <w:uiPriority w:val="1"/>
    <w:qFormat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245B-BBF3-4CA2-81D2-9A525C2D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Євгенія Савіна</dc:creator>
  <cp:lastModifiedBy>15</cp:lastModifiedBy>
  <cp:revision>5</cp:revision>
  <dcterms:created xsi:type="dcterms:W3CDTF">2024-03-19T11:53:00Z</dcterms:created>
  <dcterms:modified xsi:type="dcterms:W3CDTF">2024-05-14T08:24:00Z</dcterms:modified>
</cp:coreProperties>
</file>